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ECFF"/>
  <w:body>
    <w:p w14:paraId="6D99FC1A" w14:textId="78BCC634" w:rsidR="007D6F9A" w:rsidRPr="00161BAF" w:rsidRDefault="00247595">
      <w:pPr>
        <w:jc w:val="center"/>
        <w:rPr>
          <w:b/>
          <w:i/>
          <w:color w:val="000000"/>
          <w:sz w:val="40"/>
          <w:szCs w:val="40"/>
        </w:rPr>
      </w:pPr>
      <w:r w:rsidRPr="00161BAF">
        <w:rPr>
          <w:noProof/>
          <w:sz w:val="40"/>
          <w:szCs w:val="40"/>
        </w:rPr>
        <w:drawing>
          <wp:anchor distT="0" distB="0" distL="0" distR="0" simplePos="0" relativeHeight="251658240" behindDoc="1" locked="0" layoutInCell="1" hidden="0" allowOverlap="1" wp14:anchorId="413B5916" wp14:editId="2BF687D4">
            <wp:simplePos x="0" y="0"/>
            <wp:positionH relativeFrom="column">
              <wp:posOffset>-176530</wp:posOffset>
            </wp:positionH>
            <wp:positionV relativeFrom="paragraph">
              <wp:posOffset>-182880</wp:posOffset>
            </wp:positionV>
            <wp:extent cx="1282700" cy="101346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013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31F12" w:rsidRPr="00161BAF">
        <w:rPr>
          <w:b/>
          <w:sz w:val="40"/>
          <w:szCs w:val="40"/>
        </w:rPr>
        <w:t>Цены на услуги</w:t>
      </w:r>
      <w:r w:rsidR="0084720A" w:rsidRPr="00161BAF">
        <w:rPr>
          <w:b/>
          <w:sz w:val="40"/>
          <w:szCs w:val="40"/>
        </w:rPr>
        <w:t xml:space="preserve"> 202</w:t>
      </w:r>
      <w:r w:rsidRPr="00161BAF">
        <w:rPr>
          <w:b/>
          <w:sz w:val="40"/>
          <w:szCs w:val="40"/>
        </w:rPr>
        <w:t>6</w:t>
      </w:r>
    </w:p>
    <w:tbl>
      <w:tblPr>
        <w:tblStyle w:val="a5"/>
        <w:tblpPr w:leftFromText="180" w:rightFromText="180" w:vertAnchor="text" w:tblpY="1"/>
        <w:tblW w:w="108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12"/>
        <w:gridCol w:w="1979"/>
        <w:gridCol w:w="325"/>
        <w:gridCol w:w="31"/>
        <w:gridCol w:w="2297"/>
        <w:gridCol w:w="20"/>
      </w:tblGrid>
      <w:tr w:rsidR="007D6F9A" w14:paraId="58E9A657" w14:textId="77777777" w:rsidTr="00161BAF">
        <w:trPr>
          <w:trHeight w:val="64"/>
        </w:trPr>
        <w:tc>
          <w:tcPr>
            <w:tcW w:w="6212" w:type="dxa"/>
            <w:vAlign w:val="center"/>
          </w:tcPr>
          <w:p w14:paraId="47695FF7" w14:textId="77777777" w:rsidR="007D6F9A" w:rsidRDefault="00C31F12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Категория номеров</w:t>
            </w:r>
          </w:p>
        </w:tc>
        <w:tc>
          <w:tcPr>
            <w:tcW w:w="2334" w:type="dxa"/>
            <w:gridSpan w:val="3"/>
            <w:vAlign w:val="center"/>
          </w:tcPr>
          <w:p w14:paraId="30935D93" w14:textId="77777777" w:rsidR="007D6F9A" w:rsidRDefault="00C31F12">
            <w:pPr>
              <w:jc w:val="center"/>
              <w:rPr>
                <w:b/>
              </w:rPr>
            </w:pPr>
            <w:r>
              <w:rPr>
                <w:b/>
              </w:rPr>
              <w:t>Цены</w:t>
            </w:r>
          </w:p>
          <w:p w14:paraId="207997E3" w14:textId="77777777" w:rsidR="007D6F9A" w:rsidRDefault="007D6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14:paraId="73C49DE1" w14:textId="77777777" w:rsidR="007D6F9A" w:rsidRDefault="00C31F12">
            <w:pPr>
              <w:jc w:val="center"/>
              <w:rPr>
                <w:b/>
              </w:rPr>
            </w:pPr>
            <w:r>
              <w:rPr>
                <w:b/>
              </w:rPr>
              <w:t>Ко-во номеров</w:t>
            </w:r>
          </w:p>
        </w:tc>
      </w:tr>
      <w:tr w:rsidR="007D6F9A" w14:paraId="41612289" w14:textId="77777777" w:rsidTr="00161BAF">
        <w:trPr>
          <w:trHeight w:val="64"/>
        </w:trPr>
        <w:tc>
          <w:tcPr>
            <w:tcW w:w="6212" w:type="dxa"/>
            <w:vAlign w:val="center"/>
          </w:tcPr>
          <w:p w14:paraId="169F3D23" w14:textId="77777777" w:rsidR="007D6F9A" w:rsidRDefault="00C31F12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Проживание в гостинице от двух ночей</w:t>
            </w:r>
          </w:p>
        </w:tc>
        <w:tc>
          <w:tcPr>
            <w:tcW w:w="2334" w:type="dxa"/>
            <w:gridSpan w:val="3"/>
            <w:vAlign w:val="center"/>
          </w:tcPr>
          <w:p w14:paraId="75F91FE8" w14:textId="77777777" w:rsidR="007D6F9A" w:rsidRDefault="007D6F9A">
            <w:pPr>
              <w:jc w:val="center"/>
              <w:rPr>
                <w:b/>
              </w:rPr>
            </w:pPr>
          </w:p>
        </w:tc>
        <w:tc>
          <w:tcPr>
            <w:tcW w:w="2317" w:type="dxa"/>
            <w:gridSpan w:val="2"/>
          </w:tcPr>
          <w:p w14:paraId="714A1053" w14:textId="77777777" w:rsidR="007D6F9A" w:rsidRDefault="007D6F9A">
            <w:pPr>
              <w:jc w:val="center"/>
              <w:rPr>
                <w:b/>
              </w:rPr>
            </w:pPr>
          </w:p>
        </w:tc>
      </w:tr>
      <w:tr w:rsidR="007D6F9A" w14:paraId="33FD4E91" w14:textId="77777777" w:rsidTr="00161BAF">
        <w:trPr>
          <w:trHeight w:val="64"/>
        </w:trPr>
        <w:tc>
          <w:tcPr>
            <w:tcW w:w="8547" w:type="dxa"/>
            <w:gridSpan w:val="4"/>
            <w:tcBorders>
              <w:top w:val="nil"/>
              <w:bottom w:val="nil"/>
              <w:right w:val="nil"/>
            </w:tcBorders>
          </w:tcPr>
          <w:p w14:paraId="4676A847" w14:textId="124092AE" w:rsidR="007D6F9A" w:rsidRDefault="00C31F12">
            <w:pPr>
              <w:numPr>
                <w:ilvl w:val="0"/>
                <w:numId w:val="1"/>
              </w:numPr>
            </w:pPr>
            <w:r>
              <w:rPr>
                <w:b/>
                <w:sz w:val="28"/>
                <w:szCs w:val="28"/>
              </w:rPr>
              <w:t xml:space="preserve">Номера в гостинице </w:t>
            </w:r>
            <w:r w:rsidR="00A87864">
              <w:rPr>
                <w:b/>
                <w:sz w:val="28"/>
                <w:szCs w:val="28"/>
              </w:rPr>
              <w:t>без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питани</w:t>
            </w:r>
            <w:r w:rsidR="00A87864">
              <w:rPr>
                <w:b/>
                <w:sz w:val="28"/>
                <w:szCs w:val="28"/>
              </w:rPr>
              <w:t>я</w:t>
            </w:r>
            <w:r>
              <w:rPr>
                <w:b/>
                <w:sz w:val="28"/>
                <w:szCs w:val="28"/>
              </w:rPr>
              <w:t xml:space="preserve"> </w:t>
            </w:r>
            <w:r w:rsidR="00A87864">
              <w:rPr>
                <w:b/>
                <w:sz w:val="28"/>
                <w:szCs w:val="28"/>
              </w:rPr>
              <w:t xml:space="preserve"> Питание</w:t>
            </w:r>
            <w:proofErr w:type="gramEnd"/>
            <w:r w:rsidR="00A87864">
              <w:rPr>
                <w:b/>
                <w:sz w:val="28"/>
                <w:szCs w:val="28"/>
              </w:rPr>
              <w:t>: 3-х разовое 1</w:t>
            </w:r>
            <w:r w:rsidR="00161BAF">
              <w:rPr>
                <w:b/>
                <w:sz w:val="28"/>
                <w:szCs w:val="28"/>
              </w:rPr>
              <w:t>5</w:t>
            </w:r>
            <w:r w:rsidR="00A87864">
              <w:rPr>
                <w:b/>
                <w:sz w:val="28"/>
                <w:szCs w:val="28"/>
              </w:rPr>
              <w:t xml:space="preserve">00 </w:t>
            </w:r>
            <w:proofErr w:type="gramStart"/>
            <w:r w:rsidR="00A87864">
              <w:rPr>
                <w:b/>
                <w:sz w:val="28"/>
                <w:szCs w:val="28"/>
              </w:rPr>
              <w:t>р. ;</w:t>
            </w:r>
            <w:proofErr w:type="gramEnd"/>
            <w:r w:rsidR="00A87864">
              <w:rPr>
                <w:b/>
                <w:sz w:val="28"/>
                <w:szCs w:val="28"/>
              </w:rPr>
              <w:t xml:space="preserve"> 2-х разовое </w:t>
            </w:r>
            <w:r w:rsidR="00161BAF">
              <w:rPr>
                <w:b/>
                <w:sz w:val="28"/>
                <w:szCs w:val="28"/>
              </w:rPr>
              <w:t>12</w:t>
            </w:r>
            <w:r w:rsidR="00A87864">
              <w:rPr>
                <w:b/>
                <w:sz w:val="28"/>
                <w:szCs w:val="28"/>
              </w:rPr>
              <w:t>00 р.</w:t>
            </w:r>
          </w:p>
        </w:tc>
        <w:tc>
          <w:tcPr>
            <w:tcW w:w="2317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512282B6" w14:textId="77777777" w:rsidR="007D6F9A" w:rsidRDefault="007D6F9A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D6F9A" w14:paraId="42FC72A1" w14:textId="77777777" w:rsidTr="00161BAF">
        <w:trPr>
          <w:trHeight w:val="64"/>
        </w:trPr>
        <w:tc>
          <w:tcPr>
            <w:tcW w:w="6212" w:type="dxa"/>
          </w:tcPr>
          <w:p w14:paraId="17BBF156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Гостиница - </w:t>
            </w:r>
            <w:r>
              <w:rPr>
                <w:b/>
                <w:sz w:val="20"/>
                <w:szCs w:val="20"/>
              </w:rPr>
              <w:t>Эконом SGL</w:t>
            </w:r>
            <w:r>
              <w:rPr>
                <w:sz w:val="20"/>
                <w:szCs w:val="20"/>
              </w:rPr>
              <w:t> – одноместный номер с удобствами</w:t>
            </w:r>
          </w:p>
        </w:tc>
        <w:tc>
          <w:tcPr>
            <w:tcW w:w="2334" w:type="dxa"/>
            <w:gridSpan w:val="3"/>
          </w:tcPr>
          <w:p w14:paraId="20262FDC" w14:textId="711B7489" w:rsidR="007D6F9A" w:rsidRDefault="00161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2317" w:type="dxa"/>
            <w:gridSpan w:val="2"/>
          </w:tcPr>
          <w:p w14:paraId="7406C690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D6F9A" w14:paraId="6197EE83" w14:textId="77777777" w:rsidTr="00161BAF">
        <w:trPr>
          <w:trHeight w:val="64"/>
        </w:trPr>
        <w:tc>
          <w:tcPr>
            <w:tcW w:w="6212" w:type="dxa"/>
          </w:tcPr>
          <w:p w14:paraId="69C66F1D" w14:textId="0C6B4F3F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Гостиница - </w:t>
            </w:r>
            <w:r>
              <w:rPr>
                <w:b/>
                <w:sz w:val="20"/>
                <w:szCs w:val="20"/>
              </w:rPr>
              <w:t>Эконом SGL</w:t>
            </w:r>
            <w:r>
              <w:rPr>
                <w:sz w:val="20"/>
                <w:szCs w:val="20"/>
              </w:rPr>
              <w:t> (</w:t>
            </w:r>
            <w:r w:rsidR="008472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-местный номер</w:t>
            </w:r>
            <w:r w:rsidR="0084720A">
              <w:rPr>
                <w:sz w:val="20"/>
                <w:szCs w:val="20"/>
              </w:rPr>
              <w:t>)</w:t>
            </w:r>
          </w:p>
        </w:tc>
        <w:tc>
          <w:tcPr>
            <w:tcW w:w="2334" w:type="dxa"/>
            <w:gridSpan w:val="3"/>
          </w:tcPr>
          <w:p w14:paraId="7CA1A990" w14:textId="2E08F8FC" w:rsidR="007D6F9A" w:rsidRDefault="008472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61BAF">
              <w:rPr>
                <w:sz w:val="20"/>
                <w:szCs w:val="20"/>
              </w:rPr>
              <w:t>500</w:t>
            </w:r>
          </w:p>
        </w:tc>
        <w:tc>
          <w:tcPr>
            <w:tcW w:w="2317" w:type="dxa"/>
            <w:gridSpan w:val="2"/>
          </w:tcPr>
          <w:p w14:paraId="60F2E715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D6F9A" w14:paraId="6252430C" w14:textId="77777777" w:rsidTr="00161BAF">
        <w:trPr>
          <w:trHeight w:val="64"/>
        </w:trPr>
        <w:tc>
          <w:tcPr>
            <w:tcW w:w="6212" w:type="dxa"/>
          </w:tcPr>
          <w:p w14:paraId="1CA60849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Гостиница </w:t>
            </w:r>
            <w:proofErr w:type="gramStart"/>
            <w:r>
              <w:rPr>
                <w:sz w:val="20"/>
                <w:szCs w:val="20"/>
              </w:rPr>
              <w:t xml:space="preserve">-  </w:t>
            </w:r>
            <w:r>
              <w:rPr>
                <w:b/>
                <w:sz w:val="20"/>
                <w:szCs w:val="20"/>
              </w:rPr>
              <w:t>Эконом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28989331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TWIN (</w:t>
            </w:r>
            <w:r>
              <w:rPr>
                <w:sz w:val="20"/>
                <w:szCs w:val="20"/>
              </w:rPr>
              <w:t xml:space="preserve">2-х местный номер)/ без предоставления дополнительных мест. </w:t>
            </w:r>
            <w:proofErr w:type="gramStart"/>
            <w:r>
              <w:rPr>
                <w:sz w:val="20"/>
                <w:szCs w:val="20"/>
              </w:rPr>
              <w:t>( 2</w:t>
            </w:r>
            <w:proofErr w:type="gramEnd"/>
            <w:r>
              <w:rPr>
                <w:sz w:val="20"/>
                <w:szCs w:val="20"/>
              </w:rPr>
              <w:t xml:space="preserve"> односпальные </w:t>
            </w:r>
            <w:proofErr w:type="spellStart"/>
            <w:proofErr w:type="gramStart"/>
            <w:r>
              <w:rPr>
                <w:sz w:val="20"/>
                <w:szCs w:val="20"/>
              </w:rPr>
              <w:t>кровати,стол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стула, </w:t>
            </w:r>
            <w:proofErr w:type="spellStart"/>
            <w:proofErr w:type="gramStart"/>
            <w:r>
              <w:rPr>
                <w:sz w:val="20"/>
                <w:szCs w:val="20"/>
              </w:rPr>
              <w:t>сан.узел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на этаже)</w:t>
            </w:r>
          </w:p>
        </w:tc>
        <w:tc>
          <w:tcPr>
            <w:tcW w:w="2334" w:type="dxa"/>
            <w:gridSpan w:val="3"/>
          </w:tcPr>
          <w:p w14:paraId="00537AE6" w14:textId="4A17FDD9" w:rsidR="007D6F9A" w:rsidRDefault="008472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1BA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317" w:type="dxa"/>
            <w:gridSpan w:val="2"/>
          </w:tcPr>
          <w:p w14:paraId="1D9E7098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7D6F9A" w14:paraId="3B5141AC" w14:textId="77777777" w:rsidTr="00161BAF">
        <w:trPr>
          <w:trHeight w:val="64"/>
        </w:trPr>
        <w:tc>
          <w:tcPr>
            <w:tcW w:w="6212" w:type="dxa"/>
          </w:tcPr>
          <w:p w14:paraId="08E304B2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Гостиница- </w:t>
            </w:r>
            <w:r>
              <w:rPr>
                <w:b/>
                <w:sz w:val="20"/>
                <w:szCs w:val="20"/>
              </w:rPr>
              <w:t>Эконом</w:t>
            </w:r>
          </w:p>
          <w:p w14:paraId="0837D245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TRL (</w:t>
            </w:r>
            <w:r>
              <w:rPr>
                <w:sz w:val="20"/>
                <w:szCs w:val="20"/>
              </w:rPr>
              <w:t xml:space="preserve">3-х местный номер/возможно предоставление дополнительного места) </w:t>
            </w:r>
          </w:p>
          <w:p w14:paraId="608A5DFB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- 3 односпальных кровати, стол, </w:t>
            </w:r>
            <w:proofErr w:type="spellStart"/>
            <w:proofErr w:type="gramStart"/>
            <w:r>
              <w:rPr>
                <w:sz w:val="20"/>
                <w:szCs w:val="20"/>
              </w:rPr>
              <w:t>стула,сан</w:t>
            </w:r>
            <w:proofErr w:type="gramEnd"/>
            <w:r>
              <w:rPr>
                <w:sz w:val="20"/>
                <w:szCs w:val="20"/>
              </w:rPr>
              <w:t>.узел</w:t>
            </w:r>
            <w:proofErr w:type="spellEnd"/>
            <w:r>
              <w:rPr>
                <w:sz w:val="20"/>
                <w:szCs w:val="20"/>
              </w:rPr>
              <w:t xml:space="preserve"> на этаже</w:t>
            </w:r>
          </w:p>
          <w:p w14:paraId="374459E0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- 2 односпальных кровати, мягкий </w:t>
            </w:r>
            <w:proofErr w:type="spellStart"/>
            <w:proofErr w:type="gramStart"/>
            <w:r>
              <w:rPr>
                <w:sz w:val="20"/>
                <w:szCs w:val="20"/>
              </w:rPr>
              <w:t>уголок,сан</w:t>
            </w:r>
            <w:proofErr w:type="gramEnd"/>
            <w:r>
              <w:rPr>
                <w:sz w:val="20"/>
                <w:szCs w:val="20"/>
              </w:rPr>
              <w:t>.узел</w:t>
            </w:r>
            <w:proofErr w:type="spellEnd"/>
            <w:r>
              <w:rPr>
                <w:sz w:val="20"/>
                <w:szCs w:val="20"/>
              </w:rPr>
              <w:t xml:space="preserve"> на этаже</w:t>
            </w:r>
          </w:p>
        </w:tc>
        <w:tc>
          <w:tcPr>
            <w:tcW w:w="2334" w:type="dxa"/>
            <w:gridSpan w:val="3"/>
          </w:tcPr>
          <w:p w14:paraId="5438AB3C" w14:textId="080FB00D" w:rsidR="007D6F9A" w:rsidRDefault="00161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2317" w:type="dxa"/>
            <w:gridSpan w:val="2"/>
          </w:tcPr>
          <w:p w14:paraId="1D0DF3DE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D6F9A" w14:paraId="6F971E1E" w14:textId="77777777" w:rsidTr="00161BAF">
        <w:trPr>
          <w:trHeight w:val="64"/>
        </w:trPr>
        <w:tc>
          <w:tcPr>
            <w:tcW w:w="8547" w:type="dxa"/>
            <w:gridSpan w:val="4"/>
            <w:tcBorders>
              <w:top w:val="nil"/>
              <w:bottom w:val="nil"/>
              <w:right w:val="nil"/>
            </w:tcBorders>
          </w:tcPr>
          <w:p w14:paraId="37513BE7" w14:textId="7C603493" w:rsidR="007D6F9A" w:rsidRDefault="00C31F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Бунгало  </w:t>
            </w:r>
          </w:p>
        </w:tc>
        <w:tc>
          <w:tcPr>
            <w:tcW w:w="2317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4273CD48" w14:textId="77777777" w:rsidR="007D6F9A" w:rsidRDefault="007D6F9A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D6F9A" w14:paraId="5A7726D5" w14:textId="77777777" w:rsidTr="00161BAF">
        <w:trPr>
          <w:cantSplit/>
          <w:trHeight w:val="421"/>
        </w:trPr>
        <w:tc>
          <w:tcPr>
            <w:tcW w:w="6212" w:type="dxa"/>
          </w:tcPr>
          <w:p w14:paraId="136B525F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Бунгало </w:t>
            </w:r>
            <w:proofErr w:type="gramStart"/>
            <w:r>
              <w:rPr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 xml:space="preserve"> Категория</w:t>
            </w:r>
            <w:proofErr w:type="gramEnd"/>
            <w:r>
              <w:rPr>
                <w:b/>
                <w:sz w:val="20"/>
                <w:szCs w:val="20"/>
              </w:rPr>
              <w:t xml:space="preserve"> стандарт.</w:t>
            </w:r>
          </w:p>
          <w:p w14:paraId="1743C887" w14:textId="77777777" w:rsidR="007D6F9A" w:rsidRDefault="00C31F12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twin</w:t>
            </w:r>
            <w:proofErr w:type="spellEnd"/>
            <w:r>
              <w:rPr>
                <w:sz w:val="20"/>
                <w:szCs w:val="20"/>
              </w:rPr>
              <w:t xml:space="preserve"> - номер с двумя кроватями и санузлом (без душа). </w:t>
            </w:r>
          </w:p>
          <w:p w14:paraId="1E70977F" w14:textId="77777777" w:rsidR="007D6F9A" w:rsidRDefault="00C31F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2-х местное размещение/без предоставления дополнительных мест</w:t>
            </w:r>
          </w:p>
        </w:tc>
        <w:tc>
          <w:tcPr>
            <w:tcW w:w="2334" w:type="dxa"/>
            <w:gridSpan w:val="3"/>
          </w:tcPr>
          <w:p w14:paraId="60709C4E" w14:textId="576E1BA0" w:rsidR="007D6F9A" w:rsidRDefault="00D53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1BAF">
              <w:rPr>
                <w:sz w:val="20"/>
                <w:szCs w:val="20"/>
              </w:rPr>
              <w:t>7</w:t>
            </w:r>
            <w:r w:rsidR="00C31F12">
              <w:rPr>
                <w:sz w:val="20"/>
                <w:szCs w:val="20"/>
              </w:rPr>
              <w:t>00</w:t>
            </w:r>
          </w:p>
        </w:tc>
        <w:tc>
          <w:tcPr>
            <w:tcW w:w="2317" w:type="dxa"/>
            <w:gridSpan w:val="2"/>
          </w:tcPr>
          <w:p w14:paraId="5B294CE0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D6F9A" w14:paraId="0E448D3F" w14:textId="77777777" w:rsidTr="00161BAF">
        <w:trPr>
          <w:trHeight w:val="64"/>
        </w:trPr>
        <w:tc>
          <w:tcPr>
            <w:tcW w:w="8547" w:type="dxa"/>
            <w:gridSpan w:val="4"/>
            <w:tcBorders>
              <w:top w:val="nil"/>
              <w:bottom w:val="nil"/>
              <w:right w:val="nil"/>
            </w:tcBorders>
          </w:tcPr>
          <w:p w14:paraId="2819A414" w14:textId="77777777" w:rsidR="007D6F9A" w:rsidRDefault="00C31F12">
            <w:pPr>
              <w:numPr>
                <w:ilvl w:val="0"/>
                <w:numId w:val="1"/>
              </w:numPr>
            </w:pPr>
            <w:r>
              <w:rPr>
                <w:b/>
                <w:sz w:val="28"/>
                <w:szCs w:val="28"/>
              </w:rPr>
              <w:t xml:space="preserve">Коттеджи проживание без питания. Питание предоставляется за отдельную плату </w:t>
            </w:r>
          </w:p>
        </w:tc>
        <w:tc>
          <w:tcPr>
            <w:tcW w:w="2317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7AB85FEA" w14:textId="77777777" w:rsidR="007D6F9A" w:rsidRDefault="007D6F9A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D6F9A" w14:paraId="2DE32B9E" w14:textId="77777777" w:rsidTr="00161BAF">
        <w:trPr>
          <w:trHeight w:val="64"/>
        </w:trPr>
        <w:tc>
          <w:tcPr>
            <w:tcW w:w="6212" w:type="dxa"/>
          </w:tcPr>
          <w:p w14:paraId="76EB5977" w14:textId="77777777" w:rsidR="007D6F9A" w:rsidRDefault="00C31F1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Коттедж  (</w:t>
            </w:r>
            <w:proofErr w:type="gramEnd"/>
            <w:r>
              <w:rPr>
                <w:sz w:val="20"/>
                <w:szCs w:val="20"/>
              </w:rPr>
              <w:t xml:space="preserve">вместимостью до </w:t>
            </w:r>
            <w:proofErr w:type="gramStart"/>
            <w:r>
              <w:rPr>
                <w:sz w:val="20"/>
                <w:szCs w:val="20"/>
              </w:rPr>
              <w:t>10  человек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) .</w:t>
            </w:r>
            <w:proofErr w:type="gramEnd"/>
            <w:r>
              <w:rPr>
                <w:sz w:val="20"/>
                <w:szCs w:val="20"/>
              </w:rPr>
              <w:t xml:space="preserve"> коттедж каркасно-щитовой, 3 </w:t>
            </w:r>
            <w:proofErr w:type="spellStart"/>
            <w:proofErr w:type="gramStart"/>
            <w:r>
              <w:rPr>
                <w:sz w:val="20"/>
                <w:szCs w:val="20"/>
              </w:rPr>
              <w:t>сан.узла</w:t>
            </w:r>
            <w:proofErr w:type="spellEnd"/>
            <w:proofErr w:type="gramEnd"/>
            <w:r>
              <w:rPr>
                <w:sz w:val="20"/>
                <w:szCs w:val="20"/>
              </w:rPr>
              <w:t>. В доме есть общая зона отдыха с мягкой мебелью и столом. Кухни нет, есть чайник</w:t>
            </w:r>
          </w:p>
        </w:tc>
        <w:tc>
          <w:tcPr>
            <w:tcW w:w="2334" w:type="dxa"/>
            <w:gridSpan w:val="3"/>
          </w:tcPr>
          <w:p w14:paraId="3DD4112F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</w:tc>
        <w:tc>
          <w:tcPr>
            <w:tcW w:w="2317" w:type="dxa"/>
            <w:gridSpan w:val="2"/>
          </w:tcPr>
          <w:p w14:paraId="0BA401BB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D6F9A" w14:paraId="2F065D09" w14:textId="77777777" w:rsidTr="00161BAF">
        <w:trPr>
          <w:gridAfter w:val="1"/>
          <w:wAfter w:w="20" w:type="dxa"/>
          <w:trHeight w:val="64"/>
        </w:trPr>
        <w:tc>
          <w:tcPr>
            <w:tcW w:w="8516" w:type="dxa"/>
            <w:gridSpan w:val="3"/>
            <w:tcBorders>
              <w:top w:val="nil"/>
              <w:bottom w:val="nil"/>
              <w:right w:val="nil"/>
            </w:tcBorders>
          </w:tcPr>
          <w:p w14:paraId="7F0D0737" w14:textId="77777777" w:rsidR="007D6F9A" w:rsidRDefault="00C31F12">
            <w:pPr>
              <w:numPr>
                <w:ilvl w:val="0"/>
                <w:numId w:val="1"/>
              </w:numPr>
            </w:pPr>
            <w:r>
              <w:rPr>
                <w:b/>
                <w:sz w:val="28"/>
                <w:szCs w:val="28"/>
              </w:rPr>
              <w:t xml:space="preserve">Кедровый </w:t>
            </w:r>
            <w:proofErr w:type="gramStart"/>
            <w:r>
              <w:rPr>
                <w:b/>
                <w:sz w:val="28"/>
                <w:szCs w:val="28"/>
              </w:rPr>
              <w:t>дом  проживание</w:t>
            </w:r>
            <w:proofErr w:type="gramEnd"/>
            <w:r>
              <w:rPr>
                <w:b/>
                <w:sz w:val="28"/>
                <w:szCs w:val="28"/>
              </w:rPr>
              <w:t xml:space="preserve"> без питания. Питание предоставляется за отдельную плату</w:t>
            </w:r>
          </w:p>
        </w:tc>
        <w:tc>
          <w:tcPr>
            <w:tcW w:w="2328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31DAB960" w14:textId="77777777" w:rsidR="007D6F9A" w:rsidRDefault="007D6F9A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D6F9A" w14:paraId="314F9442" w14:textId="77777777" w:rsidTr="00161BAF">
        <w:trPr>
          <w:trHeight w:val="64"/>
        </w:trPr>
        <w:tc>
          <w:tcPr>
            <w:tcW w:w="6212" w:type="dxa"/>
          </w:tcPr>
          <w:p w14:paraId="222BEED9" w14:textId="77777777" w:rsidR="007D6F9A" w:rsidRDefault="00C31F1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Кедровый  дом</w:t>
            </w:r>
            <w:proofErr w:type="gramEnd"/>
            <w:r>
              <w:rPr>
                <w:sz w:val="20"/>
                <w:szCs w:val="20"/>
              </w:rPr>
              <w:t xml:space="preserve"> вместимостью 10 человек +. Просторный коттедж из натурального кедра с полноценной кухней и бытовой техников. Есть общая зона отдыха с мягкой мебелью и кабельным ТВ.</w:t>
            </w:r>
          </w:p>
        </w:tc>
        <w:tc>
          <w:tcPr>
            <w:tcW w:w="2334" w:type="dxa"/>
            <w:gridSpan w:val="3"/>
          </w:tcPr>
          <w:p w14:paraId="0A76C6BD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  <w:tc>
          <w:tcPr>
            <w:tcW w:w="2317" w:type="dxa"/>
            <w:gridSpan w:val="2"/>
          </w:tcPr>
          <w:p w14:paraId="09B2F437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D6F9A" w14:paraId="70288BA3" w14:textId="77777777" w:rsidTr="00161BAF">
        <w:trPr>
          <w:trHeight w:val="141"/>
        </w:trPr>
        <w:tc>
          <w:tcPr>
            <w:tcW w:w="8547" w:type="dxa"/>
            <w:gridSpan w:val="4"/>
            <w:tcBorders>
              <w:top w:val="nil"/>
              <w:bottom w:val="nil"/>
              <w:right w:val="nil"/>
            </w:tcBorders>
          </w:tcPr>
          <w:p w14:paraId="54F77D3E" w14:textId="518B5B8E" w:rsidR="007D6F9A" w:rsidRDefault="00C31F12">
            <w:pPr>
              <w:numPr>
                <w:ilvl w:val="0"/>
                <w:numId w:val="1"/>
              </w:numPr>
            </w:pPr>
            <w:r>
              <w:rPr>
                <w:b/>
                <w:sz w:val="28"/>
                <w:szCs w:val="28"/>
              </w:rPr>
              <w:t xml:space="preserve">Дом семейный с сауной  </w:t>
            </w:r>
          </w:p>
        </w:tc>
        <w:tc>
          <w:tcPr>
            <w:tcW w:w="2317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358CA87D" w14:textId="77777777" w:rsidR="007D6F9A" w:rsidRDefault="007D6F9A">
            <w:pPr>
              <w:ind w:left="720"/>
              <w:rPr>
                <w:b/>
                <w:sz w:val="28"/>
                <w:szCs w:val="28"/>
              </w:rPr>
            </w:pPr>
          </w:p>
        </w:tc>
      </w:tr>
      <w:tr w:rsidR="007D6F9A" w14:paraId="29622620" w14:textId="77777777" w:rsidTr="00161BAF">
        <w:trPr>
          <w:trHeight w:val="319"/>
        </w:trPr>
        <w:tc>
          <w:tcPr>
            <w:tcW w:w="6212" w:type="dxa"/>
          </w:tcPr>
          <w:p w14:paraId="5E81F050" w14:textId="6A40CAA1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Коттедж семейный – Уютный </w:t>
            </w:r>
            <w:proofErr w:type="gramStart"/>
            <w:r>
              <w:rPr>
                <w:sz w:val="20"/>
                <w:szCs w:val="20"/>
              </w:rPr>
              <w:t>дом ,состоящий</w:t>
            </w:r>
            <w:proofErr w:type="gramEnd"/>
            <w:r>
              <w:rPr>
                <w:sz w:val="20"/>
                <w:szCs w:val="20"/>
              </w:rPr>
              <w:t xml:space="preserve"> из двух комнат (спальня с просторной кроватью и гостиная с раскладывающимся диваном</w:t>
            </w:r>
            <w:proofErr w:type="gramStart"/>
            <w:r>
              <w:rPr>
                <w:sz w:val="20"/>
                <w:szCs w:val="20"/>
              </w:rPr>
              <w:t>) .</w:t>
            </w:r>
            <w:proofErr w:type="gramEnd"/>
            <w:r>
              <w:rPr>
                <w:sz w:val="20"/>
                <w:szCs w:val="20"/>
              </w:rPr>
              <w:t xml:space="preserve"> В доме есть сауна на дровах. Холодильник. Чайник. Мангал.  </w:t>
            </w:r>
            <w:r>
              <w:rPr>
                <w:b/>
                <w:sz w:val="20"/>
                <w:szCs w:val="20"/>
              </w:rPr>
              <w:t>Категория Люкс</w:t>
            </w:r>
          </w:p>
        </w:tc>
        <w:tc>
          <w:tcPr>
            <w:tcW w:w="2334" w:type="dxa"/>
            <w:gridSpan w:val="3"/>
          </w:tcPr>
          <w:p w14:paraId="39ED0FE5" w14:textId="4A111E71" w:rsidR="007D6F9A" w:rsidRDefault="007D6F9A">
            <w:pPr>
              <w:rPr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14:paraId="56878E12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D6F9A" w14:paraId="56CE59A2" w14:textId="77777777" w:rsidTr="00161BAF">
        <w:trPr>
          <w:trHeight w:val="99"/>
        </w:trPr>
        <w:tc>
          <w:tcPr>
            <w:tcW w:w="8547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14:paraId="355D6E72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Дополнительные условия проживания</w:t>
            </w:r>
          </w:p>
        </w:tc>
        <w:tc>
          <w:tcPr>
            <w:tcW w:w="2317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5C62D691" w14:textId="77777777" w:rsidR="007D6F9A" w:rsidRDefault="007D6F9A">
            <w:pPr>
              <w:rPr>
                <w:b/>
                <w:sz w:val="28"/>
                <w:szCs w:val="28"/>
              </w:rPr>
            </w:pPr>
          </w:p>
        </w:tc>
      </w:tr>
      <w:tr w:rsidR="007D6F9A" w14:paraId="24C9BB71" w14:textId="77777777" w:rsidTr="00161BAF">
        <w:trPr>
          <w:trHeight w:val="247"/>
        </w:trPr>
        <w:tc>
          <w:tcPr>
            <w:tcW w:w="6212" w:type="dxa"/>
          </w:tcPr>
          <w:p w14:paraId="45517757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0-5 лет –размещаются бесплатно. Без предоставления дополнительного места</w:t>
            </w:r>
          </w:p>
        </w:tc>
        <w:tc>
          <w:tcPr>
            <w:tcW w:w="4651" w:type="dxa"/>
            <w:gridSpan w:val="5"/>
          </w:tcPr>
          <w:p w14:paraId="615C1620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6F9A" w14:paraId="044BA5D0" w14:textId="77777777" w:rsidTr="00161BAF">
        <w:trPr>
          <w:trHeight w:val="205"/>
        </w:trPr>
        <w:tc>
          <w:tcPr>
            <w:tcW w:w="6212" w:type="dxa"/>
          </w:tcPr>
          <w:p w14:paraId="6A28B484" w14:textId="77777777" w:rsidR="007D6F9A" w:rsidRDefault="00C31F12">
            <w:pPr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Стоимость дополнительного места (без питания)</w:t>
            </w:r>
          </w:p>
        </w:tc>
        <w:tc>
          <w:tcPr>
            <w:tcW w:w="4651" w:type="dxa"/>
            <w:gridSpan w:val="5"/>
          </w:tcPr>
          <w:p w14:paraId="36A21D52" w14:textId="77777777" w:rsidR="007D6F9A" w:rsidRDefault="00C31F1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1000  руб.</w:t>
            </w:r>
            <w:proofErr w:type="gramEnd"/>
            <w:r>
              <w:rPr>
                <w:sz w:val="20"/>
                <w:szCs w:val="20"/>
              </w:rPr>
              <w:t>/сутки</w:t>
            </w:r>
          </w:p>
        </w:tc>
      </w:tr>
      <w:tr w:rsidR="007D6F9A" w14:paraId="3317E04B" w14:textId="77777777" w:rsidTr="00161BAF">
        <w:trPr>
          <w:trHeight w:val="198"/>
        </w:trPr>
        <w:tc>
          <w:tcPr>
            <w:tcW w:w="6212" w:type="dxa"/>
          </w:tcPr>
          <w:p w14:paraId="6524D9ED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Континентальный завтрак включен в стоимость проживания</w:t>
            </w:r>
          </w:p>
        </w:tc>
        <w:tc>
          <w:tcPr>
            <w:tcW w:w="4651" w:type="dxa"/>
            <w:gridSpan w:val="5"/>
          </w:tcPr>
          <w:p w14:paraId="51C9503C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6F9A" w14:paraId="4EBE65E9" w14:textId="77777777" w:rsidTr="00161BAF">
        <w:trPr>
          <w:trHeight w:val="198"/>
        </w:trPr>
        <w:tc>
          <w:tcPr>
            <w:tcW w:w="6212" w:type="dxa"/>
          </w:tcPr>
          <w:p w14:paraId="36047690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 сеанс пантовых ванн включен в стоимость проживания</w:t>
            </w:r>
          </w:p>
        </w:tc>
        <w:tc>
          <w:tcPr>
            <w:tcW w:w="4651" w:type="dxa"/>
            <w:gridSpan w:val="5"/>
          </w:tcPr>
          <w:p w14:paraId="64453991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6F9A" w14:paraId="331A8807" w14:textId="77777777" w:rsidTr="00161BAF">
        <w:trPr>
          <w:trHeight w:val="198"/>
        </w:trPr>
        <w:tc>
          <w:tcPr>
            <w:tcW w:w="6212" w:type="dxa"/>
          </w:tcPr>
          <w:p w14:paraId="79588D9B" w14:textId="77777777" w:rsidR="007D6F9A" w:rsidRDefault="00C31F1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Пантовые ванны</w:t>
            </w:r>
          </w:p>
        </w:tc>
        <w:tc>
          <w:tcPr>
            <w:tcW w:w="4651" w:type="dxa"/>
            <w:gridSpan w:val="5"/>
          </w:tcPr>
          <w:p w14:paraId="553D7E13" w14:textId="0FED93FB" w:rsidR="007D6F9A" w:rsidRDefault="00C31F1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r w:rsidR="00161BA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00 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proofErr w:type="gramEnd"/>
            <w:r>
              <w:rPr>
                <w:sz w:val="20"/>
                <w:szCs w:val="20"/>
              </w:rPr>
              <w:t>/сеанс</w:t>
            </w:r>
          </w:p>
        </w:tc>
      </w:tr>
      <w:tr w:rsidR="007D6F9A" w14:paraId="116FF0AE" w14:textId="77777777" w:rsidTr="00161BAF">
        <w:trPr>
          <w:trHeight w:val="198"/>
        </w:trPr>
        <w:tc>
          <w:tcPr>
            <w:tcW w:w="6212" w:type="dxa"/>
          </w:tcPr>
          <w:p w14:paraId="1BE14851" w14:textId="77777777" w:rsidR="007D6F9A" w:rsidRDefault="00C31F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Фито бочка</w:t>
            </w:r>
          </w:p>
        </w:tc>
        <w:tc>
          <w:tcPr>
            <w:tcW w:w="4651" w:type="dxa"/>
            <w:gridSpan w:val="5"/>
          </w:tcPr>
          <w:p w14:paraId="2CA001C0" w14:textId="663380F6" w:rsidR="007D6F9A" w:rsidRDefault="00161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C31F12">
              <w:rPr>
                <w:sz w:val="20"/>
                <w:szCs w:val="20"/>
              </w:rPr>
              <w:t xml:space="preserve">0 </w:t>
            </w:r>
            <w:proofErr w:type="spellStart"/>
            <w:r w:rsidR="00C31F12">
              <w:rPr>
                <w:sz w:val="20"/>
                <w:szCs w:val="20"/>
              </w:rPr>
              <w:t>руб</w:t>
            </w:r>
            <w:proofErr w:type="spellEnd"/>
            <w:r w:rsidR="00C31F12">
              <w:rPr>
                <w:sz w:val="20"/>
                <w:szCs w:val="20"/>
              </w:rPr>
              <w:t>/сеанс</w:t>
            </w:r>
          </w:p>
        </w:tc>
      </w:tr>
      <w:tr w:rsidR="007D6F9A" w14:paraId="53DC834E" w14:textId="77777777" w:rsidTr="00161BAF">
        <w:trPr>
          <w:trHeight w:val="198"/>
        </w:trPr>
        <w:tc>
          <w:tcPr>
            <w:tcW w:w="6212" w:type="dxa"/>
            <w:tcBorders>
              <w:top w:val="single" w:sz="4" w:space="0" w:color="000000"/>
              <w:bottom w:val="single" w:sz="4" w:space="0" w:color="000000"/>
            </w:tcBorders>
          </w:tcPr>
          <w:p w14:paraId="0E70F318" w14:textId="77777777" w:rsidR="007D6F9A" w:rsidRDefault="00C31F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Аренда беседки (маленькая)</w:t>
            </w:r>
          </w:p>
        </w:tc>
        <w:tc>
          <w:tcPr>
            <w:tcW w:w="4651" w:type="dxa"/>
            <w:gridSpan w:val="5"/>
            <w:vAlign w:val="center"/>
          </w:tcPr>
          <w:p w14:paraId="1E2A95D2" w14:textId="77777777" w:rsidR="007D6F9A" w:rsidRDefault="00C31F12">
            <w:pPr>
              <w:rPr>
                <w:rFonts w:ascii="Play" w:eastAsia="Play" w:hAnsi="Play" w:cs="Play"/>
                <w:sz w:val="21"/>
                <w:szCs w:val="21"/>
              </w:rPr>
            </w:pPr>
            <w:r>
              <w:rPr>
                <w:rFonts w:ascii="Play" w:eastAsia="Play" w:hAnsi="Play" w:cs="Play"/>
                <w:sz w:val="21"/>
                <w:szCs w:val="21"/>
              </w:rPr>
              <w:t xml:space="preserve">200 </w:t>
            </w:r>
            <w:proofErr w:type="spellStart"/>
            <w:r>
              <w:rPr>
                <w:rFonts w:ascii="Play" w:eastAsia="Play" w:hAnsi="Play" w:cs="Play"/>
                <w:sz w:val="21"/>
                <w:szCs w:val="21"/>
              </w:rPr>
              <w:t>руб</w:t>
            </w:r>
            <w:proofErr w:type="spellEnd"/>
            <w:r>
              <w:rPr>
                <w:rFonts w:ascii="Play" w:eastAsia="Play" w:hAnsi="Play" w:cs="Play"/>
                <w:sz w:val="21"/>
                <w:szCs w:val="21"/>
              </w:rPr>
              <w:t>/ час</w:t>
            </w:r>
          </w:p>
          <w:p w14:paraId="62C2524F" w14:textId="77777777" w:rsidR="007D6F9A" w:rsidRDefault="00C31F12">
            <w:pPr>
              <w:rPr>
                <w:rFonts w:ascii="Play" w:eastAsia="Play" w:hAnsi="Play" w:cs="Play"/>
                <w:sz w:val="21"/>
                <w:szCs w:val="21"/>
              </w:rPr>
            </w:pPr>
            <w:r>
              <w:rPr>
                <w:rFonts w:ascii="Play" w:eastAsia="Play" w:hAnsi="Play" w:cs="Play"/>
                <w:sz w:val="21"/>
                <w:szCs w:val="21"/>
              </w:rPr>
              <w:t xml:space="preserve">1000 </w:t>
            </w:r>
            <w:proofErr w:type="spellStart"/>
            <w:r>
              <w:rPr>
                <w:rFonts w:ascii="Play" w:eastAsia="Play" w:hAnsi="Play" w:cs="Play"/>
                <w:sz w:val="21"/>
                <w:szCs w:val="21"/>
              </w:rPr>
              <w:t>руб</w:t>
            </w:r>
            <w:proofErr w:type="spellEnd"/>
            <w:r>
              <w:rPr>
                <w:rFonts w:ascii="Play" w:eastAsia="Play" w:hAnsi="Play" w:cs="Play"/>
                <w:sz w:val="21"/>
                <w:szCs w:val="21"/>
              </w:rPr>
              <w:t>/сутки</w:t>
            </w:r>
          </w:p>
        </w:tc>
      </w:tr>
      <w:tr w:rsidR="007D6F9A" w14:paraId="5A644D9C" w14:textId="77777777" w:rsidTr="00161BAF">
        <w:trPr>
          <w:trHeight w:val="198"/>
        </w:trPr>
        <w:tc>
          <w:tcPr>
            <w:tcW w:w="6212" w:type="dxa"/>
            <w:tcBorders>
              <w:top w:val="single" w:sz="4" w:space="0" w:color="000000"/>
              <w:bottom w:val="single" w:sz="4" w:space="0" w:color="000000"/>
            </w:tcBorders>
          </w:tcPr>
          <w:p w14:paraId="4DA622AC" w14:textId="77777777" w:rsidR="007D6F9A" w:rsidRDefault="00C31F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Аренда беседки (большая)</w:t>
            </w:r>
          </w:p>
        </w:tc>
        <w:tc>
          <w:tcPr>
            <w:tcW w:w="4651" w:type="dxa"/>
            <w:gridSpan w:val="5"/>
            <w:vAlign w:val="center"/>
          </w:tcPr>
          <w:p w14:paraId="798D0A6E" w14:textId="77777777" w:rsidR="007D6F9A" w:rsidRDefault="00C31F12">
            <w:pPr>
              <w:rPr>
                <w:rFonts w:ascii="Play" w:eastAsia="Play" w:hAnsi="Play" w:cs="Play"/>
                <w:sz w:val="21"/>
                <w:szCs w:val="21"/>
              </w:rPr>
            </w:pPr>
            <w:proofErr w:type="gramStart"/>
            <w:r>
              <w:rPr>
                <w:rFonts w:ascii="Play" w:eastAsia="Play" w:hAnsi="Play" w:cs="Play"/>
                <w:sz w:val="21"/>
                <w:szCs w:val="21"/>
              </w:rPr>
              <w:t xml:space="preserve">500  </w:t>
            </w:r>
            <w:proofErr w:type="spellStart"/>
            <w:r>
              <w:rPr>
                <w:rFonts w:ascii="Play" w:eastAsia="Play" w:hAnsi="Play" w:cs="Play"/>
                <w:sz w:val="21"/>
                <w:szCs w:val="21"/>
              </w:rPr>
              <w:t>руб</w:t>
            </w:r>
            <w:proofErr w:type="spellEnd"/>
            <w:proofErr w:type="gramEnd"/>
            <w:r>
              <w:rPr>
                <w:rFonts w:ascii="Play" w:eastAsia="Play" w:hAnsi="Play" w:cs="Play"/>
                <w:sz w:val="21"/>
                <w:szCs w:val="21"/>
              </w:rPr>
              <w:t>/ час</w:t>
            </w:r>
          </w:p>
          <w:p w14:paraId="32D61805" w14:textId="77777777" w:rsidR="007D6F9A" w:rsidRDefault="00C31F12">
            <w:pPr>
              <w:rPr>
                <w:rFonts w:ascii="Play" w:eastAsia="Play" w:hAnsi="Play" w:cs="Play"/>
                <w:sz w:val="21"/>
                <w:szCs w:val="21"/>
              </w:rPr>
            </w:pPr>
            <w:r>
              <w:rPr>
                <w:rFonts w:ascii="Play" w:eastAsia="Play" w:hAnsi="Play" w:cs="Play"/>
                <w:sz w:val="21"/>
                <w:szCs w:val="21"/>
              </w:rPr>
              <w:t xml:space="preserve">5000 </w:t>
            </w:r>
            <w:proofErr w:type="spellStart"/>
            <w:r>
              <w:rPr>
                <w:rFonts w:ascii="Play" w:eastAsia="Play" w:hAnsi="Play" w:cs="Play"/>
                <w:sz w:val="21"/>
                <w:szCs w:val="21"/>
              </w:rPr>
              <w:t>руб</w:t>
            </w:r>
            <w:proofErr w:type="spellEnd"/>
            <w:r>
              <w:rPr>
                <w:rFonts w:ascii="Play" w:eastAsia="Play" w:hAnsi="Play" w:cs="Play"/>
                <w:sz w:val="21"/>
                <w:szCs w:val="21"/>
              </w:rPr>
              <w:t>/сутки</w:t>
            </w:r>
          </w:p>
        </w:tc>
      </w:tr>
      <w:tr w:rsidR="007D6F9A" w14:paraId="409CBD51" w14:textId="77777777" w:rsidTr="00161BAF">
        <w:trPr>
          <w:trHeight w:val="376"/>
        </w:trPr>
        <w:tc>
          <w:tcPr>
            <w:tcW w:w="6212" w:type="dxa"/>
            <w:vMerge w:val="restart"/>
            <w:tcBorders>
              <w:top w:val="single" w:sz="4" w:space="0" w:color="000000"/>
            </w:tcBorders>
          </w:tcPr>
          <w:p w14:paraId="550232B0" w14:textId="77777777" w:rsidR="007D6F9A" w:rsidRDefault="00C31F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Аренда спортивного инвентаря</w:t>
            </w:r>
          </w:p>
          <w:p w14:paraId="505F5BAF" w14:textId="77777777" w:rsidR="007D6F9A" w:rsidRDefault="00C31F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лук и стрелы</w:t>
            </w:r>
          </w:p>
          <w:p w14:paraId="754D28EE" w14:textId="77777777" w:rsidR="007D6F9A" w:rsidRDefault="00C31F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мяч</w:t>
            </w:r>
          </w:p>
          <w:p w14:paraId="2C2822EE" w14:textId="77777777" w:rsidR="007D6F9A" w:rsidRDefault="00C31F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скандинавские палки</w:t>
            </w:r>
          </w:p>
          <w:p w14:paraId="1AD0D0AA" w14:textId="77777777" w:rsidR="007D6F9A" w:rsidRDefault="00C31F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бадминтон</w:t>
            </w:r>
          </w:p>
          <w:p w14:paraId="57E1D92E" w14:textId="77777777" w:rsidR="007D6F9A" w:rsidRDefault="00C31F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бильярд</w:t>
            </w:r>
          </w:p>
          <w:p w14:paraId="0E55A83C" w14:textId="77777777" w:rsidR="007D6F9A" w:rsidRDefault="00C31F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настольный теннис</w:t>
            </w:r>
          </w:p>
        </w:tc>
        <w:tc>
          <w:tcPr>
            <w:tcW w:w="1979" w:type="dxa"/>
            <w:vMerge w:val="restart"/>
            <w:vAlign w:val="center"/>
          </w:tcPr>
          <w:p w14:paraId="0723B634" w14:textId="77777777" w:rsidR="007D6F9A" w:rsidRDefault="00C31F12">
            <w:pPr>
              <w:rPr>
                <w:rFonts w:ascii="Play" w:eastAsia="Play" w:hAnsi="Play" w:cs="Play"/>
                <w:sz w:val="21"/>
                <w:szCs w:val="21"/>
              </w:rPr>
            </w:pPr>
            <w:r>
              <w:rPr>
                <w:rFonts w:ascii="Play" w:eastAsia="Play" w:hAnsi="Play" w:cs="Play"/>
                <w:sz w:val="21"/>
                <w:szCs w:val="21"/>
              </w:rPr>
              <w:t xml:space="preserve">200 </w:t>
            </w:r>
            <w:proofErr w:type="spellStart"/>
            <w:r>
              <w:rPr>
                <w:rFonts w:ascii="Play" w:eastAsia="Play" w:hAnsi="Play" w:cs="Play"/>
                <w:sz w:val="21"/>
                <w:szCs w:val="21"/>
              </w:rPr>
              <w:t>руб</w:t>
            </w:r>
            <w:proofErr w:type="spellEnd"/>
            <w:r>
              <w:rPr>
                <w:rFonts w:ascii="Play" w:eastAsia="Play" w:hAnsi="Play" w:cs="Play"/>
                <w:sz w:val="21"/>
                <w:szCs w:val="21"/>
              </w:rPr>
              <w:t>/час</w:t>
            </w:r>
          </w:p>
        </w:tc>
        <w:tc>
          <w:tcPr>
            <w:tcW w:w="2672" w:type="dxa"/>
            <w:gridSpan w:val="4"/>
            <w:vAlign w:val="center"/>
          </w:tcPr>
          <w:p w14:paraId="0011A968" w14:textId="77777777" w:rsidR="007D6F9A" w:rsidRDefault="00C31F12">
            <w:pPr>
              <w:rPr>
                <w:rFonts w:ascii="Play" w:eastAsia="Play" w:hAnsi="Play" w:cs="Play"/>
                <w:sz w:val="21"/>
                <w:szCs w:val="21"/>
              </w:rPr>
            </w:pPr>
            <w:r>
              <w:rPr>
                <w:rFonts w:ascii="Play" w:eastAsia="Play" w:hAnsi="Play" w:cs="Play"/>
                <w:sz w:val="21"/>
                <w:szCs w:val="21"/>
              </w:rPr>
              <w:t>Порча инвентаря</w:t>
            </w:r>
          </w:p>
        </w:tc>
      </w:tr>
      <w:tr w:rsidR="007D6F9A" w14:paraId="1DF381DA" w14:textId="77777777" w:rsidTr="00161BAF">
        <w:trPr>
          <w:trHeight w:val="297"/>
        </w:trPr>
        <w:tc>
          <w:tcPr>
            <w:tcW w:w="6212" w:type="dxa"/>
            <w:vMerge/>
            <w:tcBorders>
              <w:top w:val="single" w:sz="4" w:space="0" w:color="000000"/>
            </w:tcBorders>
          </w:tcPr>
          <w:p w14:paraId="5817B1A7" w14:textId="77777777" w:rsidR="007D6F9A" w:rsidRDefault="007D6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lay" w:eastAsia="Play" w:hAnsi="Play" w:cs="Play"/>
                <w:sz w:val="21"/>
                <w:szCs w:val="21"/>
              </w:rPr>
            </w:pPr>
          </w:p>
        </w:tc>
        <w:tc>
          <w:tcPr>
            <w:tcW w:w="1979" w:type="dxa"/>
            <w:vMerge/>
            <w:vAlign w:val="center"/>
          </w:tcPr>
          <w:p w14:paraId="20074A5B" w14:textId="77777777" w:rsidR="007D6F9A" w:rsidRDefault="007D6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lay" w:eastAsia="Play" w:hAnsi="Play" w:cs="Play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vAlign w:val="center"/>
          </w:tcPr>
          <w:p w14:paraId="52BC541B" w14:textId="77777777" w:rsidR="007D6F9A" w:rsidRDefault="00C31F12">
            <w:pPr>
              <w:rPr>
                <w:rFonts w:ascii="Play" w:eastAsia="Play" w:hAnsi="Play" w:cs="Play"/>
                <w:sz w:val="21"/>
                <w:szCs w:val="21"/>
              </w:rPr>
            </w:pPr>
            <w:r>
              <w:rPr>
                <w:rFonts w:ascii="Play" w:eastAsia="Play" w:hAnsi="Play" w:cs="Play"/>
                <w:sz w:val="21"/>
                <w:szCs w:val="21"/>
              </w:rPr>
              <w:t xml:space="preserve">500 </w:t>
            </w:r>
            <w:proofErr w:type="spellStart"/>
            <w:r>
              <w:rPr>
                <w:rFonts w:ascii="Play" w:eastAsia="Play" w:hAnsi="Play" w:cs="Play"/>
                <w:sz w:val="21"/>
                <w:szCs w:val="21"/>
              </w:rPr>
              <w:t>руб</w:t>
            </w:r>
            <w:proofErr w:type="spellEnd"/>
            <w:r>
              <w:rPr>
                <w:rFonts w:ascii="Play" w:eastAsia="Play" w:hAnsi="Play" w:cs="Play"/>
                <w:sz w:val="21"/>
                <w:szCs w:val="21"/>
              </w:rPr>
              <w:t xml:space="preserve"> стрела/3000 лук</w:t>
            </w:r>
          </w:p>
        </w:tc>
      </w:tr>
      <w:tr w:rsidR="007D6F9A" w14:paraId="783F1567" w14:textId="77777777" w:rsidTr="00161BAF">
        <w:trPr>
          <w:trHeight w:val="242"/>
        </w:trPr>
        <w:tc>
          <w:tcPr>
            <w:tcW w:w="6212" w:type="dxa"/>
            <w:vMerge/>
            <w:tcBorders>
              <w:top w:val="single" w:sz="4" w:space="0" w:color="000000"/>
            </w:tcBorders>
          </w:tcPr>
          <w:p w14:paraId="21C94D35" w14:textId="77777777" w:rsidR="007D6F9A" w:rsidRDefault="007D6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lay" w:eastAsia="Play" w:hAnsi="Play" w:cs="Play"/>
                <w:sz w:val="21"/>
                <w:szCs w:val="21"/>
              </w:rPr>
            </w:pPr>
          </w:p>
        </w:tc>
        <w:tc>
          <w:tcPr>
            <w:tcW w:w="1979" w:type="dxa"/>
            <w:vMerge/>
            <w:vAlign w:val="center"/>
          </w:tcPr>
          <w:p w14:paraId="42A3A8E5" w14:textId="77777777" w:rsidR="007D6F9A" w:rsidRDefault="007D6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lay" w:eastAsia="Play" w:hAnsi="Play" w:cs="Play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vAlign w:val="center"/>
          </w:tcPr>
          <w:p w14:paraId="1B932D57" w14:textId="77777777" w:rsidR="007D6F9A" w:rsidRDefault="00C31F12">
            <w:pPr>
              <w:rPr>
                <w:rFonts w:ascii="Play" w:eastAsia="Play" w:hAnsi="Play" w:cs="Play"/>
                <w:sz w:val="21"/>
                <w:szCs w:val="21"/>
              </w:rPr>
            </w:pPr>
            <w:r>
              <w:rPr>
                <w:rFonts w:ascii="Play" w:eastAsia="Play" w:hAnsi="Play" w:cs="Play"/>
                <w:sz w:val="21"/>
                <w:szCs w:val="21"/>
              </w:rPr>
              <w:t>1500</w:t>
            </w:r>
          </w:p>
        </w:tc>
      </w:tr>
      <w:tr w:rsidR="007D6F9A" w14:paraId="2576A06A" w14:textId="77777777" w:rsidTr="00161BAF">
        <w:trPr>
          <w:trHeight w:val="247"/>
        </w:trPr>
        <w:tc>
          <w:tcPr>
            <w:tcW w:w="6212" w:type="dxa"/>
            <w:vMerge/>
            <w:tcBorders>
              <w:top w:val="single" w:sz="4" w:space="0" w:color="000000"/>
            </w:tcBorders>
          </w:tcPr>
          <w:p w14:paraId="27251677" w14:textId="77777777" w:rsidR="007D6F9A" w:rsidRDefault="007D6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lay" w:eastAsia="Play" w:hAnsi="Play" w:cs="Play"/>
                <w:sz w:val="21"/>
                <w:szCs w:val="21"/>
              </w:rPr>
            </w:pPr>
          </w:p>
        </w:tc>
        <w:tc>
          <w:tcPr>
            <w:tcW w:w="1979" w:type="dxa"/>
            <w:vMerge/>
            <w:vAlign w:val="center"/>
          </w:tcPr>
          <w:p w14:paraId="54DBAB6C" w14:textId="77777777" w:rsidR="007D6F9A" w:rsidRDefault="007D6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lay" w:eastAsia="Play" w:hAnsi="Play" w:cs="Play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vAlign w:val="center"/>
          </w:tcPr>
          <w:p w14:paraId="0A4C200F" w14:textId="77777777" w:rsidR="007D6F9A" w:rsidRDefault="00C31F12">
            <w:pPr>
              <w:rPr>
                <w:rFonts w:ascii="Play" w:eastAsia="Play" w:hAnsi="Play" w:cs="Play"/>
                <w:sz w:val="21"/>
                <w:szCs w:val="21"/>
              </w:rPr>
            </w:pPr>
            <w:r>
              <w:rPr>
                <w:rFonts w:ascii="Play" w:eastAsia="Play" w:hAnsi="Play" w:cs="Play"/>
                <w:sz w:val="21"/>
                <w:szCs w:val="21"/>
              </w:rPr>
              <w:t>1500</w:t>
            </w:r>
          </w:p>
        </w:tc>
      </w:tr>
      <w:tr w:rsidR="007D6F9A" w14:paraId="20770B9C" w14:textId="77777777" w:rsidTr="00161BAF">
        <w:trPr>
          <w:trHeight w:val="249"/>
        </w:trPr>
        <w:tc>
          <w:tcPr>
            <w:tcW w:w="6212" w:type="dxa"/>
            <w:vMerge/>
            <w:tcBorders>
              <w:top w:val="single" w:sz="4" w:space="0" w:color="000000"/>
            </w:tcBorders>
          </w:tcPr>
          <w:p w14:paraId="52F4C87D" w14:textId="77777777" w:rsidR="007D6F9A" w:rsidRDefault="007D6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lay" w:eastAsia="Play" w:hAnsi="Play" w:cs="Play"/>
                <w:sz w:val="21"/>
                <w:szCs w:val="21"/>
              </w:rPr>
            </w:pPr>
          </w:p>
        </w:tc>
        <w:tc>
          <w:tcPr>
            <w:tcW w:w="1979" w:type="dxa"/>
            <w:vMerge/>
            <w:vAlign w:val="center"/>
          </w:tcPr>
          <w:p w14:paraId="13BC5647" w14:textId="77777777" w:rsidR="007D6F9A" w:rsidRDefault="007D6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lay" w:eastAsia="Play" w:hAnsi="Play" w:cs="Play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vAlign w:val="center"/>
          </w:tcPr>
          <w:p w14:paraId="3B46A6BA" w14:textId="77777777" w:rsidR="007D6F9A" w:rsidRDefault="00C31F12">
            <w:pPr>
              <w:rPr>
                <w:rFonts w:ascii="Play" w:eastAsia="Play" w:hAnsi="Play" w:cs="Play"/>
                <w:sz w:val="21"/>
                <w:szCs w:val="21"/>
              </w:rPr>
            </w:pPr>
            <w:r>
              <w:rPr>
                <w:rFonts w:ascii="Play" w:eastAsia="Play" w:hAnsi="Play" w:cs="Play"/>
                <w:sz w:val="21"/>
                <w:szCs w:val="21"/>
              </w:rPr>
              <w:t>500</w:t>
            </w:r>
          </w:p>
        </w:tc>
      </w:tr>
      <w:tr w:rsidR="007D6F9A" w14:paraId="724BB715" w14:textId="77777777" w:rsidTr="00161BAF">
        <w:trPr>
          <w:trHeight w:val="312"/>
        </w:trPr>
        <w:tc>
          <w:tcPr>
            <w:tcW w:w="6212" w:type="dxa"/>
            <w:vMerge/>
            <w:tcBorders>
              <w:top w:val="single" w:sz="4" w:space="0" w:color="000000"/>
            </w:tcBorders>
          </w:tcPr>
          <w:p w14:paraId="12051194" w14:textId="77777777" w:rsidR="007D6F9A" w:rsidRDefault="007D6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lay" w:eastAsia="Play" w:hAnsi="Play" w:cs="Play"/>
                <w:sz w:val="21"/>
                <w:szCs w:val="21"/>
              </w:rPr>
            </w:pPr>
          </w:p>
        </w:tc>
        <w:tc>
          <w:tcPr>
            <w:tcW w:w="1979" w:type="dxa"/>
            <w:vMerge/>
            <w:vAlign w:val="center"/>
          </w:tcPr>
          <w:p w14:paraId="67800D31" w14:textId="77777777" w:rsidR="007D6F9A" w:rsidRDefault="007D6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lay" w:eastAsia="Play" w:hAnsi="Play" w:cs="Play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vAlign w:val="center"/>
          </w:tcPr>
          <w:p w14:paraId="3686F402" w14:textId="77777777" w:rsidR="007D6F9A" w:rsidRDefault="00C31F12">
            <w:pPr>
              <w:rPr>
                <w:rFonts w:ascii="Play" w:eastAsia="Play" w:hAnsi="Play" w:cs="Play"/>
                <w:sz w:val="21"/>
                <w:szCs w:val="21"/>
              </w:rPr>
            </w:pPr>
            <w:r>
              <w:rPr>
                <w:rFonts w:ascii="Play" w:eastAsia="Play" w:hAnsi="Play" w:cs="Play"/>
                <w:sz w:val="21"/>
                <w:szCs w:val="21"/>
              </w:rPr>
              <w:t>От 10000</w:t>
            </w:r>
          </w:p>
        </w:tc>
      </w:tr>
      <w:tr w:rsidR="007D6F9A" w14:paraId="42871E12" w14:textId="77777777" w:rsidTr="00161BAF">
        <w:trPr>
          <w:trHeight w:val="344"/>
        </w:trPr>
        <w:tc>
          <w:tcPr>
            <w:tcW w:w="6212" w:type="dxa"/>
            <w:vMerge/>
            <w:tcBorders>
              <w:top w:val="single" w:sz="4" w:space="0" w:color="000000"/>
            </w:tcBorders>
          </w:tcPr>
          <w:p w14:paraId="5DBB8FF9" w14:textId="77777777" w:rsidR="007D6F9A" w:rsidRDefault="007D6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lay" w:eastAsia="Play" w:hAnsi="Play" w:cs="Play"/>
                <w:sz w:val="21"/>
                <w:szCs w:val="21"/>
              </w:rPr>
            </w:pPr>
          </w:p>
        </w:tc>
        <w:tc>
          <w:tcPr>
            <w:tcW w:w="1979" w:type="dxa"/>
            <w:vMerge/>
            <w:vAlign w:val="center"/>
          </w:tcPr>
          <w:p w14:paraId="7F8F1A4C" w14:textId="77777777" w:rsidR="007D6F9A" w:rsidRDefault="007D6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lay" w:eastAsia="Play" w:hAnsi="Play" w:cs="Play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vAlign w:val="center"/>
          </w:tcPr>
          <w:p w14:paraId="2FF0C375" w14:textId="77777777" w:rsidR="007D6F9A" w:rsidRDefault="00C31F12">
            <w:pPr>
              <w:rPr>
                <w:rFonts w:ascii="Play" w:eastAsia="Play" w:hAnsi="Play" w:cs="Play"/>
                <w:sz w:val="21"/>
                <w:szCs w:val="21"/>
              </w:rPr>
            </w:pPr>
            <w:r>
              <w:rPr>
                <w:rFonts w:ascii="Play" w:eastAsia="Play" w:hAnsi="Play" w:cs="Play"/>
                <w:sz w:val="21"/>
                <w:szCs w:val="21"/>
              </w:rPr>
              <w:t>600 ракетка, 300 мячик</w:t>
            </w:r>
          </w:p>
        </w:tc>
      </w:tr>
    </w:tbl>
    <w:p w14:paraId="139E76AC" w14:textId="26791116" w:rsidR="007D6F9A" w:rsidRDefault="007D6F9A" w:rsidP="00161BAF"/>
    <w:sectPr w:rsidR="007D6F9A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lay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01D70"/>
    <w:multiLevelType w:val="multilevel"/>
    <w:tmpl w:val="222C688A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8638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F9A"/>
    <w:rsid w:val="000D32B6"/>
    <w:rsid w:val="00161BAF"/>
    <w:rsid w:val="00247595"/>
    <w:rsid w:val="00404B65"/>
    <w:rsid w:val="007920A0"/>
    <w:rsid w:val="007D6F9A"/>
    <w:rsid w:val="0084720A"/>
    <w:rsid w:val="00A87864"/>
    <w:rsid w:val="00AC6F14"/>
    <w:rsid w:val="00C31F12"/>
    <w:rsid w:val="00D53AC6"/>
    <w:rsid w:val="00EC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8D673"/>
  <w15:docId w15:val="{5FC72031-AAA9-4451-85E8-58A65961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юрий леготин</cp:lastModifiedBy>
  <cp:revision>9</cp:revision>
  <dcterms:created xsi:type="dcterms:W3CDTF">2024-03-07T10:06:00Z</dcterms:created>
  <dcterms:modified xsi:type="dcterms:W3CDTF">2026-03-24T16:05:00Z</dcterms:modified>
</cp:coreProperties>
</file>